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微商城云仓操作文档</w:t>
      </w:r>
    </w:p>
    <w:p>
      <w:pPr>
        <w:ind w:firstLine="560" w:firstLineChars="200"/>
        <w:jc w:val="both"/>
        <w:rPr>
          <w:rFonts w:hint="eastAsia" w:ascii="仿宋" w:hAnsi="仿宋" w:cs="仿宋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cs="仿宋"/>
          <w:color w:val="FF0000"/>
          <w:sz w:val="28"/>
          <w:szCs w:val="28"/>
          <w:highlight w:val="none"/>
          <w:lang w:val="en-US" w:eastAsia="zh-CN"/>
        </w:rPr>
        <w:t>云仓适用标准版本的微商城</w:t>
      </w:r>
    </w:p>
    <w:p>
      <w:pPr>
        <w:ind w:firstLine="560" w:firstLineChars="200"/>
        <w:jc w:val="both"/>
        <w:rPr>
          <w:rFonts w:hint="default" w:ascii="仿宋" w:hAnsi="仿宋" w:cs="仿宋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cs="仿宋"/>
          <w:color w:val="FF0000"/>
          <w:sz w:val="28"/>
          <w:szCs w:val="28"/>
          <w:highlight w:val="none"/>
          <w:lang w:val="en-US" w:eastAsia="zh-CN"/>
        </w:rPr>
        <w:t>客户默认还是走之前标准版本发货流程，如需使用云仓，需要联系总部人员。</w:t>
      </w:r>
      <w:bookmarkStart w:id="0" w:name="_GoBack"/>
      <w:bookmarkEnd w:id="0"/>
    </w:p>
    <w:p>
      <w:pPr>
        <w:ind w:firstLine="560" w:firstLineChars="200"/>
        <w:jc w:val="left"/>
        <w:rPr>
          <w:rFonts w:hint="eastAsia" w:ascii="仿宋" w:hAnsi="仿宋" w:cs="仿宋"/>
          <w:sz w:val="28"/>
          <w:szCs w:val="28"/>
          <w:lang w:val="en-US" w:eastAsia="zh-CN"/>
        </w:rPr>
      </w:pPr>
      <w:r>
        <w:rPr>
          <w:rFonts w:hint="eastAsia" w:ascii="仿宋" w:hAnsi="仿宋" w:cs="仿宋"/>
          <w:sz w:val="28"/>
          <w:szCs w:val="28"/>
          <w:lang w:val="en-US" w:eastAsia="zh-CN"/>
        </w:rPr>
        <w:t>1.微商城店仓勾选下单仓和发货仓；</w:t>
      </w:r>
    </w:p>
    <w:p>
      <w:pPr>
        <w:ind w:firstLine="560" w:firstLineChars="200"/>
        <w:jc w:val="left"/>
        <w:rPr>
          <w:rFonts w:hint="eastAsia" w:ascii="仿宋" w:hAnsi="仿宋" w:cs="仿宋"/>
          <w:sz w:val="28"/>
          <w:szCs w:val="28"/>
          <w:lang w:val="en-US" w:eastAsia="zh-CN"/>
        </w:rPr>
      </w:pPr>
      <w:r>
        <w:rPr>
          <w:rFonts w:hint="eastAsia" w:ascii="仿宋" w:hAnsi="仿宋" w:cs="仿宋"/>
          <w:sz w:val="28"/>
          <w:szCs w:val="28"/>
          <w:lang w:val="en-US" w:eastAsia="zh-CN"/>
        </w:rPr>
        <w:t>下单仓：小程序下的微商城订单，下单店仓都是这个店；</w:t>
      </w:r>
    </w:p>
    <w:p>
      <w:pPr>
        <w:ind w:firstLine="560" w:firstLineChars="200"/>
        <w:jc w:val="left"/>
        <w:rPr>
          <w:rFonts w:hint="default" w:ascii="仿宋" w:hAnsi="仿宋" w:cs="仿宋"/>
          <w:sz w:val="28"/>
          <w:szCs w:val="28"/>
          <w:lang w:val="en-US" w:eastAsia="zh-CN"/>
        </w:rPr>
      </w:pPr>
      <w:r>
        <w:rPr>
          <w:rFonts w:hint="eastAsia" w:ascii="仿宋" w:hAnsi="仿宋" w:cs="仿宋"/>
          <w:sz w:val="28"/>
          <w:szCs w:val="28"/>
          <w:lang w:val="en-US" w:eastAsia="zh-CN"/>
        </w:rPr>
        <w:t>发货仓：微商城订单的发货，发货仓默认都是这个店仓，不会从其他店仓发货；</w:t>
      </w:r>
    </w:p>
    <w:p>
      <w:pPr>
        <w:jc w:val="both"/>
      </w:pPr>
      <w:r>
        <w:drawing>
          <wp:inline distT="0" distB="0" distL="114300" distR="114300">
            <wp:extent cx="5273040" cy="2231390"/>
            <wp:effectExtent l="9525" t="9525" r="20955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3139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jc w:val="left"/>
      </w:pPr>
      <w:r>
        <w:rPr>
          <w:rFonts w:hint="eastAsia" w:ascii="仿宋" w:hAnsi="仿宋" w:cs="仿宋"/>
          <w:sz w:val="28"/>
          <w:szCs w:val="28"/>
          <w:lang w:val="en-US" w:eastAsia="zh-CN"/>
        </w:rPr>
        <w:t>2.微商城库存：微商城小程序，显示库存是微商城库存的维护的各个店仓的合计数量。</w:t>
      </w:r>
    </w:p>
    <w:p>
      <w:pPr>
        <w:jc w:val="both"/>
      </w:pPr>
      <w:r>
        <w:drawing>
          <wp:inline distT="0" distB="0" distL="114300" distR="114300">
            <wp:extent cx="5269865" cy="1977390"/>
            <wp:effectExtent l="9525" t="9525" r="2413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97739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firstLine="56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微商城订单顾客下单</w:t>
      </w:r>
    </w:p>
    <w:p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70500" cy="1875155"/>
            <wp:effectExtent l="9525" t="9525" r="23495" b="203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87515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69230" cy="3102610"/>
            <wp:effectExtent l="9525" t="9525" r="9525" b="1206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10261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56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微商城发货，填写物流方式、物理单号、核对出库数量，发货。</w:t>
      </w:r>
    </w:p>
    <w:p>
      <w:pPr>
        <w:numPr>
          <w:ilvl w:val="0"/>
          <w:numId w:val="2"/>
        </w:numPr>
        <w:ind w:leftChars="2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发货店仓有库存，正常发货。</w:t>
      </w:r>
    </w:p>
    <w:p>
      <w:pPr>
        <w:numPr>
          <w:ilvl w:val="0"/>
          <w:numId w:val="2"/>
        </w:numPr>
        <w:ind w:leftChars="20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发货店仓无库存，报提示：发货仓库库存不足，请先调拨；</w:t>
      </w:r>
    </w:p>
    <w:p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71135" cy="1832610"/>
            <wp:effectExtent l="9525" t="9525" r="22860" b="171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83261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560" w:firstLineChars="200"/>
        <w:jc w:val="both"/>
      </w:pPr>
      <w:r>
        <w:rPr>
          <w:rFonts w:hint="eastAsia"/>
          <w:lang w:val="en-US" w:eastAsia="zh-CN"/>
        </w:rPr>
        <w:t>把其他有库存的店，从分销系统平台，调货给微商城的发货店仓，从而完成发货。</w:t>
      </w:r>
    </w:p>
    <w:p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73675" cy="1431290"/>
            <wp:effectExtent l="9525" t="9525" r="20320" b="222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43129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66690" cy="2439670"/>
            <wp:effectExtent l="9525" t="9525" r="12065" b="196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3967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67325" cy="1483995"/>
            <wp:effectExtent l="9525" t="9525" r="11430" b="152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48399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73040" cy="2390775"/>
            <wp:effectExtent l="0" t="0" r="0" b="190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72405" cy="1581150"/>
            <wp:effectExtent l="9525" t="9525" r="2159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58115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3B7F14"/>
    <w:multiLevelType w:val="singleLevel"/>
    <w:tmpl w:val="973B7F1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879DA3D"/>
    <w:multiLevelType w:val="singleLevel"/>
    <w:tmpl w:val="C879DA3D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iMTgyZTM5YmIxYjY0MGY2NGZlNDgzYThlZTUyNWIifQ=="/>
  </w:docVars>
  <w:rsids>
    <w:rsidRoot w:val="00000000"/>
    <w:rsid w:val="06936FD0"/>
    <w:rsid w:val="165A3666"/>
    <w:rsid w:val="18A8690B"/>
    <w:rsid w:val="19962C07"/>
    <w:rsid w:val="1EC20DD6"/>
    <w:rsid w:val="22F07BBF"/>
    <w:rsid w:val="27BD2DA7"/>
    <w:rsid w:val="2D013D30"/>
    <w:rsid w:val="4AAC3789"/>
    <w:rsid w:val="55546EF7"/>
    <w:rsid w:val="6FE54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Ascii" w:hAnsiTheme="minorAscii" w:cstheme="minorBidi"/>
      <w:kern w:val="2"/>
      <w:sz w:val="28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23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2023-12-12T08:27:00Z</dcterms:created>
  <dc:creator>lenovo</dc:creator>
  <cp:lastModifiedBy>*婷</cp:lastModifiedBy>
  <dcterms:modified xsi:type="dcterms:W3CDTF">2024-05-31T03:15:23Z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8AF1F5B11705437A96C3D6C53433048B_12</vt:lpwstr>
  </property>
</Properties>
</file>